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40" w:rsidRDefault="00470940" w:rsidP="00470940">
      <w:pPr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附件</w:t>
      </w:r>
      <w:r>
        <w:rPr>
          <w:rFonts w:hint="eastAsia"/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：</w:t>
      </w:r>
    </w:p>
    <w:p w:rsidR="00470940" w:rsidRDefault="00470940" w:rsidP="00470940">
      <w:pPr>
        <w:jc w:val="center"/>
        <w:rPr>
          <w:rFonts w:ascii="黑体" w:eastAsia="黑体" w:hint="eastAsia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共青团贵州大学委员会优秀团支部评选办法</w:t>
      </w:r>
    </w:p>
    <w:p w:rsidR="00470940" w:rsidRDefault="00470940" w:rsidP="00470940">
      <w:pPr>
        <w:jc w:val="center"/>
        <w:outlineLvl w:val="0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（经2006年12月28日共青团贵州大学第一届委员会第二次全体会议通过）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470940" w:rsidRDefault="00470940" w:rsidP="00470940">
      <w:pPr>
        <w:spacing w:line="500" w:lineRule="exact"/>
        <w:ind w:left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第一条  </w:t>
      </w:r>
      <w:r>
        <w:rPr>
          <w:rFonts w:ascii="仿宋_GB2312" w:eastAsia="仿宋_GB2312" w:hint="eastAsia"/>
          <w:color w:val="000000"/>
          <w:sz w:val="28"/>
          <w:szCs w:val="28"/>
        </w:rPr>
        <w:t>参评条件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一）团支部能认真组织带领支部团员青年学习马列主义、毛泽东思想、邓小平理论和“三个代表”重要思想，学习实践科学发展观；思想建设成效好，能认真完成上级团组织安排的学习任务；能理论联系实际，经常性地组织思想讨论和理论学习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（二）有积极进取、团结向上、遵纪守法、热爱集体、朝气蓬勃、文明健康的良好班风；支部成员无违纪现象，无任何处分。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三）支部学习气氛浓厚，全体成员奋发向上，总体成绩良好，每学年获得学校各类奖学金的总人数不少于20％，外语四、六级通过率较高。课堂出勤率较好，各任课老师对班级学风评价良好。支部全体成员考风端正，无考试作弊和考试违纪现象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（四）团支部班子健全，团支委职责分明，业务熟练；按期换届选举；日常工作记录详尽、完备；工作制度、考核制度健全。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（五）全学年至少组织团组织生活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12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次，并有详尽记录。组织生活形式多样，内容丰富，具有较好的思想性、启发性，团员积极参与，活动质量高。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（六）支部能按时足额交纳团费。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（七）支部有发展新团员和向党组织“推优”的计划，工作开展有成效。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30"/>
          <w:szCs w:val="32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（八）支部能围绕党团中心工作积极开展有益的社会实践、校园文化科技活动和志愿者活动等，切实提高团员青年的综合素质。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第二条  优秀团支部每年评选一次，评选的数量和程序由校团委当年确定，表彰于每年五四期间进行。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第三条  本办法自通过之日起执行。共青团贵州大学委员会对本</w:t>
      </w: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办法具有最终解释权。</w:t>
      </w:r>
    </w:p>
    <w:p w:rsidR="00470940" w:rsidRDefault="00470940" w:rsidP="00470940">
      <w:pPr>
        <w:spacing w:line="500" w:lineRule="exact"/>
        <w:jc w:val="center"/>
        <w:rPr>
          <w:rFonts w:ascii="黑体" w:eastAsia="黑体" w:hint="eastAsia"/>
          <w:b/>
          <w:color w:val="000000"/>
          <w:sz w:val="36"/>
          <w:szCs w:val="36"/>
        </w:rPr>
      </w:pPr>
      <w:r>
        <w:rPr>
          <w:rFonts w:ascii="仿宋_GB2312" w:eastAsia="仿宋_GB2312"/>
          <w:color w:val="000000"/>
          <w:sz w:val="28"/>
          <w:szCs w:val="28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共青团贵州大学委员会优秀共青团员评选办法</w:t>
      </w:r>
    </w:p>
    <w:p w:rsidR="00470940" w:rsidRDefault="00470940" w:rsidP="00470940">
      <w:pPr>
        <w:jc w:val="center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（经2006年12月28日共青团贵州大学第一届委员会第二次全体会议通过）</w:t>
      </w:r>
    </w:p>
    <w:p w:rsidR="00470940" w:rsidRDefault="00470940" w:rsidP="00470940">
      <w:pPr>
        <w:jc w:val="center"/>
        <w:rPr>
          <w:rFonts w:ascii="宋体" w:hAnsi="宋体" w:hint="eastAsia"/>
          <w:color w:val="000000"/>
          <w:sz w:val="32"/>
          <w:szCs w:val="32"/>
        </w:rPr>
      </w:pP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第一条  参评条件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（一）</w:t>
      </w:r>
      <w:r>
        <w:rPr>
          <w:rFonts w:ascii="仿宋_GB2312" w:eastAsia="仿宋_GB2312" w:hint="eastAsia"/>
          <w:color w:val="000000"/>
          <w:sz w:val="28"/>
          <w:szCs w:val="28"/>
        </w:rPr>
        <w:t>坚持四项基本原则，具有坚定正确的政治方向，坚持党的路线方针政策，认真学习马列主义、毛泽东思想、邓小平理论和“三个代表”重要思想，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学习实践科学发展观</w:t>
      </w:r>
      <w:r>
        <w:rPr>
          <w:rFonts w:ascii="仿宋_GB2312" w:eastAsia="仿宋_GB2312" w:hint="eastAsia"/>
          <w:color w:val="000000"/>
          <w:sz w:val="28"/>
          <w:szCs w:val="28"/>
        </w:rPr>
        <w:t>，认真执行党团组织的决议，在广大团员中能起表率作用。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（二）</w:t>
      </w:r>
      <w:r>
        <w:rPr>
          <w:rFonts w:ascii="仿宋_GB2312" w:eastAsia="仿宋_GB2312" w:hint="eastAsia"/>
          <w:color w:val="000000"/>
          <w:sz w:val="28"/>
          <w:szCs w:val="28"/>
        </w:rPr>
        <w:t>积极主动地拓展、提高自身的综合素质，特别是思想政治和文化素质。积极倡导良好的校风、学风、考风，在同学中起模范带头作用。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（三）</w:t>
      </w:r>
      <w:r>
        <w:rPr>
          <w:rFonts w:ascii="仿宋_GB2312" w:eastAsia="仿宋_GB2312" w:hint="eastAsia"/>
          <w:color w:val="000000"/>
          <w:sz w:val="28"/>
          <w:szCs w:val="28"/>
        </w:rPr>
        <w:t>学习刻苦，勤于钻研，善于思考，成绩优良，本学年度综合测评列本班前1／4，无补考和重修科目。积极参加体育锻炼，达到大学生体育锻炼合格标准。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（四）</w:t>
      </w:r>
      <w:r>
        <w:rPr>
          <w:rFonts w:ascii="仿宋_GB2312" w:eastAsia="仿宋_GB2312" w:hint="eastAsia"/>
          <w:color w:val="000000"/>
          <w:sz w:val="28"/>
          <w:szCs w:val="28"/>
        </w:rPr>
        <w:t>具有优良道德品质和良好的文明行为，模范遵守校纪校规，没有受过任何处分；尊敬师长，团结同学，关心集体，助人为乐，在校园文化建设中表现突出。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（五）</w:t>
      </w:r>
      <w:r>
        <w:rPr>
          <w:rFonts w:ascii="仿宋_GB2312" w:eastAsia="仿宋_GB2312" w:hint="eastAsia"/>
          <w:color w:val="000000"/>
          <w:sz w:val="28"/>
          <w:szCs w:val="28"/>
        </w:rPr>
        <w:t>善于学习和吸收新知识，有较强的运用知识解决具体问题的能力和开拓创新精神；积极参加劳动锻炼、志愿者活动、社会实践活动和文娱体育活动等，有健康的身体、良好的卫生习惯和良好的心理素质。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（六）</w:t>
      </w:r>
      <w:r>
        <w:rPr>
          <w:rFonts w:ascii="仿宋_GB2312" w:eastAsia="仿宋_GB2312" w:hint="eastAsia"/>
          <w:color w:val="000000"/>
          <w:sz w:val="28"/>
          <w:szCs w:val="28"/>
        </w:rPr>
        <w:t>积极参加团组织生活和团支部活动，无无故缺席现象，在活动中表现积极，起到模范带头作用。主动协助团支部和上级团组织的工作，认真完成团支部和上级团组织交给的任务。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第二条  优秀共青团员每年评选一次，评选的数量和程序由校团委当年确定，表彰于每年五四期间进行。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第三条  本办法自通过之日起执行。共青团贵州大学委员会对本办法具有最终解释权。</w:t>
      </w:r>
    </w:p>
    <w:p w:rsidR="00470940" w:rsidRDefault="00470940" w:rsidP="00470940">
      <w:pPr>
        <w:jc w:val="center"/>
        <w:rPr>
          <w:rFonts w:ascii="黑体" w:eastAsia="黑体" w:hint="eastAsia"/>
          <w:b/>
          <w:color w:val="000000"/>
          <w:sz w:val="44"/>
          <w:szCs w:val="44"/>
        </w:rPr>
      </w:pPr>
      <w:r>
        <w:rPr>
          <w:color w:val="000000"/>
          <w:sz w:val="32"/>
          <w:szCs w:val="32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共青团贵州大学委员会优秀共青团干部评选办法</w:t>
      </w:r>
    </w:p>
    <w:p w:rsidR="00470940" w:rsidRDefault="00470940" w:rsidP="00470940">
      <w:pPr>
        <w:jc w:val="center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（经2006年12月28日共青团贵州大学第一届委员会第二次全体会议通过）</w:t>
      </w:r>
    </w:p>
    <w:p w:rsidR="00470940" w:rsidRDefault="00470940" w:rsidP="00470940">
      <w:pPr>
        <w:jc w:val="center"/>
        <w:rPr>
          <w:rFonts w:ascii="宋体" w:hAnsi="宋体" w:hint="eastAsia"/>
          <w:color w:val="000000"/>
          <w:sz w:val="32"/>
          <w:szCs w:val="32"/>
        </w:rPr>
      </w:pPr>
    </w:p>
    <w:p w:rsidR="00470940" w:rsidRDefault="00470940" w:rsidP="00470940">
      <w:pPr>
        <w:spacing w:line="500" w:lineRule="exact"/>
        <w:ind w:left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第一条  参评条件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（一）</w:t>
      </w:r>
      <w:r>
        <w:rPr>
          <w:rFonts w:ascii="仿宋_GB2312" w:eastAsia="仿宋_GB2312" w:hint="eastAsia"/>
          <w:color w:val="000000"/>
          <w:sz w:val="28"/>
          <w:szCs w:val="28"/>
        </w:rPr>
        <w:t>坚持四项基本原则，具有坚定正确的政治方向，坚持党的路线方针政策，认真学习马列主义、毛泽东思想、邓小平理论和“三个代表”重要思想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，学习实践科学发展观</w:t>
      </w:r>
      <w:r>
        <w:rPr>
          <w:rFonts w:ascii="仿宋_GB2312" w:eastAsia="仿宋_GB2312" w:hint="eastAsia"/>
          <w:color w:val="000000"/>
          <w:sz w:val="28"/>
          <w:szCs w:val="28"/>
        </w:rPr>
        <w:t>，认真执行党团组织的决议，在广大团员中能起表率作用。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（二）</w:t>
      </w:r>
      <w:r>
        <w:rPr>
          <w:rFonts w:ascii="仿宋_GB2312" w:eastAsia="仿宋_GB2312" w:hint="eastAsia"/>
          <w:color w:val="000000"/>
          <w:sz w:val="28"/>
          <w:szCs w:val="28"/>
        </w:rPr>
        <w:t>积极主动地拓展、提高自身的综合素质，特别是思想政治和文化素质。积极倡导良好的校风、学风、考风，在同学中起模范带头作用。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（三）</w:t>
      </w:r>
      <w:r>
        <w:rPr>
          <w:rFonts w:ascii="仿宋_GB2312" w:eastAsia="仿宋_GB2312" w:hint="eastAsia"/>
          <w:color w:val="000000"/>
          <w:sz w:val="28"/>
          <w:szCs w:val="28"/>
        </w:rPr>
        <w:t>学习刻苦，勤于钻研，善于思考，学习成绩优良，本学年度综合测评列本班前1／3，重修或补考科目不超过1门次。积极参加体育锻炼，达到大学生体育锻炼合格标准。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（四）</w:t>
      </w:r>
      <w:r>
        <w:rPr>
          <w:rFonts w:ascii="仿宋_GB2312" w:eastAsia="仿宋_GB2312" w:hint="eastAsia"/>
          <w:color w:val="000000"/>
          <w:sz w:val="28"/>
          <w:szCs w:val="28"/>
        </w:rPr>
        <w:t>具有优良道德品质和良好的文明行为，模范遵守校纪校规，没有受过任何处分；尊敬师长，团结同学，关心集体，助人为乐，在校园文化建设中表现突出。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（五）</w:t>
      </w:r>
      <w:r>
        <w:rPr>
          <w:rFonts w:ascii="仿宋_GB2312" w:eastAsia="仿宋_GB2312" w:hint="eastAsia"/>
          <w:color w:val="000000"/>
          <w:sz w:val="28"/>
          <w:szCs w:val="28"/>
        </w:rPr>
        <w:t>善于学习和吸收新知识，有较强的运用知识解决具体问题的能力和开拓创新精神；积极参加劳动锻炼、志愿者活动、社会实践活动和文娱体育活动等，有健康的身体、良好的卫生习惯和良好的心理素质。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（六）</w:t>
      </w:r>
      <w:r>
        <w:rPr>
          <w:rFonts w:ascii="仿宋_GB2312" w:eastAsia="仿宋_GB2312" w:hint="eastAsia"/>
          <w:color w:val="000000"/>
          <w:sz w:val="28"/>
          <w:szCs w:val="28"/>
        </w:rPr>
        <w:t>密切联系青年，热心为青年服务，有较强的事业心和责任感，有较强的组织协调能力，能积极主动地承担一定的社会工作，德才兼备、品学兼优，作风扎实，组织纪律性和集体观念强，在同学中有较高威信，能起到模范骨干作用。担任团干部，任期满一年以上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第二条  优秀共青团干部每年评选一次，评选的数量和程序由校团委当年确定，表彰于每年五四期间进行。</w:t>
      </w:r>
    </w:p>
    <w:p w:rsidR="00470940" w:rsidRDefault="00470940" w:rsidP="00470940">
      <w:pPr>
        <w:spacing w:line="500" w:lineRule="exact"/>
        <w:ind w:firstLineChars="200" w:firstLine="560"/>
        <w:rPr>
          <w:color w:val="000000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第三条  本办法自通过之日起执行。共青团贵州大学委员会对本办法具有最终解释权。</w:t>
      </w:r>
    </w:p>
    <w:p w:rsidR="00470940" w:rsidRDefault="00470940" w:rsidP="00470940">
      <w:pPr>
        <w:ind w:leftChars="-257" w:left="-370" w:hangingChars="81" w:hanging="170"/>
        <w:jc w:val="center"/>
        <w:rPr>
          <w:rFonts w:ascii="黑体" w:eastAsia="黑体" w:hint="eastAsia"/>
          <w:b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共青团贵州大学委员会优秀团务工作者评选办法</w:t>
      </w:r>
    </w:p>
    <w:p w:rsidR="00470940" w:rsidRDefault="00470940" w:rsidP="00470940">
      <w:pPr>
        <w:ind w:leftChars="-257" w:left="-370" w:hangingChars="81" w:hanging="170"/>
        <w:jc w:val="center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（经2006年12月28日共青团贵州大学第一届委员会第二次全体会议通过）</w:t>
      </w:r>
    </w:p>
    <w:p w:rsidR="00470940" w:rsidRDefault="00470940" w:rsidP="00470940">
      <w:pPr>
        <w:ind w:leftChars="-257" w:left="-281" w:hangingChars="81" w:hanging="259"/>
        <w:jc w:val="center"/>
        <w:rPr>
          <w:rFonts w:ascii="黑体" w:eastAsia="黑体" w:hint="eastAsia"/>
          <w:color w:val="000000"/>
          <w:sz w:val="32"/>
          <w:szCs w:val="32"/>
        </w:rPr>
      </w:pP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第一条  实际从事共青团工作满一年以上（含一年）的教师。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第二条  具有坚定的政治方向，坚持党的基本路线和教育方针，认真学习马列主义、毛泽东思想、邓小平理论和“三个代表”重要思想。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第三条  热爱本职工作，有优良的道德品质和良好的文明行为，在学习、工作和生活中是团员青年的表率，能起带头作用。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第四条  能密切联系团员青年，关心学生，热爱集体；勤奋工作，有较强的事业心、责任感，有较强的组织协调能力和工作能力，作风扎实，为人师表，廉洁自律。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第五条  能创造性地开展工作，按时、按质地完成上级团组织交给的各项任务。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第六条  所在团委或团总支在学校组织的各项活动中获奖较多，影响较大。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第七条  所在团委或团总支在校团委的年度考核中获得良好以上等次，所在团委获“贵州大学五四红旗团委”或“贵州大学五四红旗团委创建单位”称号者优先考虑。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第八条  优秀团务工作者每年评选一次，评选的数量和程序由校团委当年确定，表彰于每年五四期间进行。</w:t>
      </w:r>
    </w:p>
    <w:p w:rsidR="00470940" w:rsidRDefault="00470940" w:rsidP="00470940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第九条  本办法自通过之日起执行。</w:t>
      </w:r>
    </w:p>
    <w:p w:rsidR="001404D9" w:rsidRPr="00470940" w:rsidRDefault="001404D9"/>
    <w:sectPr w:rsidR="001404D9" w:rsidRPr="0047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4D9" w:rsidRDefault="001404D9" w:rsidP="00470940">
      <w:r>
        <w:separator/>
      </w:r>
    </w:p>
  </w:endnote>
  <w:endnote w:type="continuationSeparator" w:id="1">
    <w:p w:rsidR="001404D9" w:rsidRDefault="001404D9" w:rsidP="00470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4D9" w:rsidRDefault="001404D9" w:rsidP="00470940">
      <w:r>
        <w:separator/>
      </w:r>
    </w:p>
  </w:footnote>
  <w:footnote w:type="continuationSeparator" w:id="1">
    <w:p w:rsidR="001404D9" w:rsidRDefault="001404D9" w:rsidP="00470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940"/>
    <w:rsid w:val="001404D9"/>
    <w:rsid w:val="0047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9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9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9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372</Words>
  <Characters>2123</Characters>
  <Application>Microsoft Office Word</Application>
  <DocSecurity>0</DocSecurity>
  <Lines>17</Lines>
  <Paragraphs>4</Paragraphs>
  <ScaleCrop>false</ScaleCrop>
  <Company>微软中国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2015-03-31T11:32:00Z</dcterms:created>
  <dcterms:modified xsi:type="dcterms:W3CDTF">2015-03-31T11:33:00Z</dcterms:modified>
</cp:coreProperties>
</file>